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AD08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 w14:paraId="4E08DC05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源头企业治超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设施设备及安装总报价</w:t>
      </w:r>
    </w:p>
    <w:tbl>
      <w:tblPr>
        <w:tblStyle w:val="4"/>
        <w:tblW w:w="8219" w:type="dxa"/>
        <w:tblInd w:w="38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782"/>
        <w:gridCol w:w="1162"/>
        <w:gridCol w:w="805"/>
        <w:gridCol w:w="752"/>
        <w:gridCol w:w="1261"/>
        <w:gridCol w:w="806"/>
      </w:tblGrid>
      <w:tr w14:paraId="0B4E8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51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A0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项目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D7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单价（元）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A8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数量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9A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80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总价（元）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26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税率</w:t>
            </w:r>
          </w:p>
        </w:tc>
      </w:tr>
      <w:tr w14:paraId="6B23D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C3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03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源头企业治超设备报价清单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CF3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7DB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AF7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25A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96F3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0DAB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1F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FC1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数据专线费（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1F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81D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7A1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条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5F5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6DD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8FA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24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1A4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94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73A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C22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BE3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555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3DA91532">
      <w:pPr>
        <w:pStyle w:val="2"/>
        <w:ind w:firstLine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</w:p>
    <w:p w14:paraId="1438ADEB">
      <w:pPr>
        <w:pStyle w:val="2"/>
        <w:ind w:firstLine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源头企业治超设备报价清单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（单台）</w:t>
      </w:r>
    </w:p>
    <w:tbl>
      <w:tblPr>
        <w:tblStyle w:val="4"/>
        <w:tblW w:w="87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60"/>
        <w:gridCol w:w="180"/>
        <w:gridCol w:w="1042"/>
        <w:gridCol w:w="1209"/>
        <w:gridCol w:w="458"/>
        <w:gridCol w:w="477"/>
        <w:gridCol w:w="55"/>
        <w:gridCol w:w="545"/>
        <w:gridCol w:w="968"/>
        <w:gridCol w:w="887"/>
        <w:gridCol w:w="778"/>
      </w:tblGrid>
      <w:tr w14:paraId="77435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8E8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AB8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F27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044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63C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A15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C08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E98B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税率</w:t>
            </w:r>
          </w:p>
        </w:tc>
      </w:tr>
      <w:tr w14:paraId="2459C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D06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8A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治超主机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AA0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工业级，无风扇设计，CPU I5,内存8G，硬盘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T。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B5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A6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ED6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9A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97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69729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4F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F9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治超专用机柜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DF0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空开，电源防雷，防雨防尘设计，温控风扇，自动照明，可室外安装，包含电源管理模块，具备远程管理功能。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6B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DD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FA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A4D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E6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55F2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901C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00C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网络设备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EDB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智能千兆路由器，交换机，可网管。串口服务器，磅表连接线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11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F6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93E6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9778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82A98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</w:tr>
      <w:tr w14:paraId="28CE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75F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DBCC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硬盘录像机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2AC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海康，8路，4T硬盘，支持H.265录像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03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C1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41CC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24BCA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CAF2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</w:tr>
      <w:tr w14:paraId="60683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67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D9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称重显示屏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B4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7寸，室外，防雨，监控专用，4000流明，静态无波纹，含光感，根据周围环境自动调节显示屏亮度。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A4C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2DC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B30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4B1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C03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5023C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5A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F8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磅道车牌识别摄像机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AE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万像素高清摄像机，最大分辨率可达1920*1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0，帧率高达25fps，1/3"逐行扫描CMOS，0.04Lux低照度监控效果;内置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颗LED补光灯，集摄像机、遮阳罩、LED补光灯、镜头于一体.含电动变焦镜头6mm。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5E4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673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371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3C0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D3E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72D1E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D97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DA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出入口车牌识别摄像机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94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00万像素高清摄像机，最大分辨率可达1920*1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0，帧率高达25fps，1/3"逐行扫描CMOS，0.04Lux低照度监控效果;内置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颗LED补光灯，集摄像机、遮阳罩、LED补光灯、镜头于一体.含电动变焦镜头6mm。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B1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7B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BA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D6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F7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7928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32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E3D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磅道补光灯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27C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LED,白光灯，16W，白光色温8000k-10000k，防护等级:IP66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，铝合金外壳。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BCF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7ED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DD7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7AC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AA4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4C0E4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82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3BC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出入口补光灯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AD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LED,白光灯，40W，白光色温8000k-10000k，防护等级:IP66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，铝合金外壳。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7E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09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30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C7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6A6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5C8B2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6A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61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摄像机立杆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9F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镀锌钢管，直径：7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mm，高度：1700mm，含摄像机支架，含补光灯支架，含报警灯支架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D50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9CA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FC5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9B4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DDA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324F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EF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3D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显示屏立杆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DD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专业立杆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，直径：50mm，高度：1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00mm，显示屏支架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9B8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A4C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F55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E14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E09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618DF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96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C4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源头治超管理系统V1.0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5A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源头企业称重数据采集、出入口车辆抓拍数据采集，治超数据整合、关联、存储、汇总，断网续传;治超平台数据对接;支持远程升级管理;支持企业本地调阅;可扩展无人值守称重系统。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52B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A05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696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A88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70D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3C3B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E3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F0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磅表连接套件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6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串口服务器，磅表连接线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1F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45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B2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4E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E0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3B596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4C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EA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C6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B5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5C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2EB2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3DD35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94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9C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79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6E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2B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7BC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单价/元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3F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金额/元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3E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税率</w:t>
            </w:r>
          </w:p>
        </w:tc>
      </w:tr>
      <w:tr w14:paraId="0FC22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5E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7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11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室外防水/超五类/无氧铜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B3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01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FB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32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DB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E5B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DE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08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电源线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82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2×1.0/无氧铜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B4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D0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D8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7C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3B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B0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B4A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75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AB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千兆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口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CB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9C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02F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243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E5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869E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91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C4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线管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FB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VC或镀锌管线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管/25#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98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3CB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86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2D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EC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8DA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4C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25C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安装辅材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4B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插头/插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板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/水晶头/膨胀螺丝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B0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4F4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3A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D7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CE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373E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B8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D4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安装费/人工费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92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地面切槽/线路铺设/设备安装与调试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A4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23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D9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D63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29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AB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342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DD6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DD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C3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C6F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92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2E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AF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CAA8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124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A4D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66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B4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B7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B0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30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80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C86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24D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FE0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小</w:t>
            </w:r>
            <w:r>
              <w:rPr>
                <w:color w:val="000000"/>
                <w:sz w:val="20"/>
              </w:rPr>
              <w:t>计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7997">
            <w:pPr>
              <w:jc w:val="center"/>
              <w:rPr>
                <w:rFonts w:hint="eastAsia"/>
                <w:color w:val="000000"/>
                <w:sz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BE08">
            <w:pPr>
              <w:jc w:val="both"/>
              <w:rPr>
                <w:b/>
                <w:bCs/>
                <w:sz w:val="20"/>
              </w:rPr>
            </w:pPr>
          </w:p>
        </w:tc>
      </w:tr>
      <w:tr w14:paraId="162EC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4E0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67EF">
            <w:pPr>
              <w:jc w:val="center"/>
              <w:rPr>
                <w:rFonts w:hint="eastAsia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合计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7D49">
            <w:pPr>
              <w:jc w:val="center"/>
              <w:rPr>
                <w:rFonts w:hint="eastAsia"/>
                <w:color w:val="000000"/>
                <w:sz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F1B2">
            <w:pPr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0"/>
                <w:lang w:val="en-US" w:eastAsia="zh-CN"/>
              </w:rPr>
            </w:pPr>
          </w:p>
        </w:tc>
      </w:tr>
      <w:tr w14:paraId="4F632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3AC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70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专线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E2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20M专线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32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6B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1A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22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03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 w14:paraId="41308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B8F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E0344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1372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A2D60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E3A14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BC7E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09C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706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总价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620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D5F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</w:tbl>
    <w:p w14:paraId="4FB01D5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00000"/>
    <w:rsid w:val="07817275"/>
    <w:rsid w:val="0B7B6C49"/>
    <w:rsid w:val="0F6640F2"/>
    <w:rsid w:val="0F9B4BA4"/>
    <w:rsid w:val="16331189"/>
    <w:rsid w:val="16DD7823"/>
    <w:rsid w:val="1ADD799C"/>
    <w:rsid w:val="1CA83C6F"/>
    <w:rsid w:val="1D772D50"/>
    <w:rsid w:val="1FEC7DA4"/>
    <w:rsid w:val="259734FC"/>
    <w:rsid w:val="27465C84"/>
    <w:rsid w:val="2B876854"/>
    <w:rsid w:val="411C5F8B"/>
    <w:rsid w:val="496E4DAD"/>
    <w:rsid w:val="49A00396"/>
    <w:rsid w:val="55B41EB6"/>
    <w:rsid w:val="6832131A"/>
    <w:rsid w:val="6CF6511C"/>
    <w:rsid w:val="71AE09F1"/>
    <w:rsid w:val="732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1817</Words>
  <Characters>2110</Characters>
  <Lines>0</Lines>
  <Paragraphs>0</Paragraphs>
  <TotalTime>70</TotalTime>
  <ScaleCrop>false</ScaleCrop>
  <LinksUpToDate>false</LinksUpToDate>
  <CharactersWithSpaces>2126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2023-06-30T12:53:00Z</dcterms:created>
  <dc:creator>diaodu</dc:creator>
  <cp:lastModifiedBy>武海英</cp:lastModifiedBy>
  <dcterms:modified xsi:type="dcterms:W3CDTF">2024-08-05T01:26:16Z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1B87D162F1F14A49A19F8B1235EAA62A_13</vt:lpwstr>
  </property>
</Properties>
</file>